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86" w:rsidRDefault="00520A86" w:rsidP="00520A86">
      <w:r>
        <w:t>Решение коллегии № 1 от 02.03.2017</w:t>
      </w:r>
    </w:p>
    <w:p w:rsidR="00520A86" w:rsidRDefault="00520A86" w:rsidP="00520A86">
      <w:pPr>
        <w:jc w:val="center"/>
      </w:pPr>
    </w:p>
    <w:p w:rsidR="00520A86" w:rsidRPr="00520A86" w:rsidRDefault="00520A86" w:rsidP="00520A86">
      <w:pPr>
        <w:jc w:val="center"/>
        <w:rPr>
          <w:b/>
        </w:rPr>
      </w:pPr>
      <w:r w:rsidRPr="00520A86">
        <w:rPr>
          <w:b/>
        </w:rPr>
        <w:t>МИНИСТЕРСТВО ОБРАЗОВАНИЯ И НАУКИ</w:t>
      </w:r>
    </w:p>
    <w:p w:rsidR="00520A86" w:rsidRPr="00520A86" w:rsidRDefault="00520A86" w:rsidP="00520A86">
      <w:pPr>
        <w:jc w:val="center"/>
        <w:rPr>
          <w:b/>
        </w:rPr>
      </w:pPr>
    </w:p>
    <w:p w:rsidR="00520A86" w:rsidRPr="00520A86" w:rsidRDefault="00520A86" w:rsidP="00520A86">
      <w:pPr>
        <w:jc w:val="center"/>
        <w:rPr>
          <w:b/>
        </w:rPr>
      </w:pPr>
      <w:r w:rsidRPr="00520A86">
        <w:rPr>
          <w:b/>
        </w:rPr>
        <w:t>АЛТАЙСКОГО КРАЯ</w:t>
      </w:r>
    </w:p>
    <w:p w:rsidR="00520A86" w:rsidRPr="00520A86" w:rsidRDefault="00520A86" w:rsidP="00520A86">
      <w:pPr>
        <w:jc w:val="center"/>
        <w:rPr>
          <w:b/>
        </w:rPr>
      </w:pPr>
    </w:p>
    <w:p w:rsidR="00520A86" w:rsidRPr="00520A86" w:rsidRDefault="00520A86" w:rsidP="00520A86">
      <w:pPr>
        <w:jc w:val="center"/>
        <w:rPr>
          <w:b/>
        </w:rPr>
      </w:pPr>
      <w:bookmarkStart w:id="0" w:name="_GoBack"/>
      <w:bookmarkEnd w:id="0"/>
      <w:r w:rsidRPr="00520A86">
        <w:rPr>
          <w:b/>
        </w:rPr>
        <w:t>РЕШЕНИЕ ИТОГОВОЙ КОЛЛЕГИИ</w:t>
      </w:r>
    </w:p>
    <w:p w:rsidR="00520A86" w:rsidRPr="00520A86" w:rsidRDefault="00520A86" w:rsidP="00520A86">
      <w:pPr>
        <w:jc w:val="center"/>
        <w:rPr>
          <w:b/>
        </w:rPr>
      </w:pPr>
    </w:p>
    <w:p w:rsidR="00520A86" w:rsidRPr="00520A86" w:rsidRDefault="00520A86" w:rsidP="00520A86">
      <w:pPr>
        <w:jc w:val="center"/>
        <w:rPr>
          <w:b/>
        </w:rPr>
      </w:pPr>
      <w:r w:rsidRPr="00520A86">
        <w:rPr>
          <w:b/>
        </w:rPr>
        <w:t>г. Барнаул</w:t>
      </w:r>
    </w:p>
    <w:p w:rsidR="00520A86" w:rsidRPr="00520A86" w:rsidRDefault="00520A86" w:rsidP="00520A86">
      <w:pPr>
        <w:jc w:val="center"/>
        <w:rPr>
          <w:b/>
        </w:rPr>
      </w:pPr>
    </w:p>
    <w:p w:rsidR="00520A86" w:rsidRDefault="00520A86" w:rsidP="00520A86">
      <w:pPr>
        <w:jc w:val="center"/>
      </w:pPr>
      <w:r>
        <w:t>02.03.2017 №1</w:t>
      </w:r>
    </w:p>
    <w:p w:rsidR="00520A86" w:rsidRDefault="00520A86" w:rsidP="00520A86"/>
    <w:p w:rsidR="00520A86" w:rsidRDefault="00520A86" w:rsidP="00520A86">
      <w:r>
        <w:t>«Об итогах деятельности системы образования Алтайского края</w:t>
      </w:r>
    </w:p>
    <w:p w:rsidR="00520A86" w:rsidRDefault="00520A86" w:rsidP="00520A86"/>
    <w:p w:rsidR="00520A86" w:rsidRDefault="00520A86" w:rsidP="00520A86">
      <w:r>
        <w:t>за 2016 год и основных задачах на 2017 год»</w:t>
      </w:r>
    </w:p>
    <w:p w:rsidR="00520A86" w:rsidRDefault="00520A86" w:rsidP="00520A86"/>
    <w:p w:rsidR="00520A86" w:rsidRDefault="00520A86" w:rsidP="00520A86">
      <w:r>
        <w:t>Заслушав и обсудив доклад Жидких А.А., министра образования и науки Алтайского края, выступления участников заседания, коллегия отмечает, что все обязательства по реализации указов и поручений Президента Российской Федерации и Правительства Российской Федерации, Плана мероприятий («дорожная карта») «Изменения в отрасли «Образование», направленные на повышение эффективности образования и науки», показателей Соглашений с Министерством образования и науки РФ Алтайским краем выполнены.</w:t>
      </w:r>
    </w:p>
    <w:p w:rsidR="00520A86" w:rsidRDefault="00520A86" w:rsidP="00520A86"/>
    <w:p w:rsidR="00520A86" w:rsidRDefault="00520A86" w:rsidP="00520A86">
      <w:r>
        <w:t>Коллегия отмечает качественные позитивные изменения в системе образования Алтайского края.</w:t>
      </w:r>
    </w:p>
    <w:p w:rsidR="00520A86" w:rsidRDefault="00520A86" w:rsidP="00520A86"/>
    <w:p w:rsidR="00520A86" w:rsidRDefault="00520A86" w:rsidP="00520A86">
      <w:r>
        <w:t>Вместе с тем, коллегия выявила ряд первоочередных задач, требующих решения в 2017 году:</w:t>
      </w:r>
    </w:p>
    <w:p w:rsidR="00520A86" w:rsidRDefault="00520A86" w:rsidP="00520A86"/>
    <w:p w:rsidR="00520A86" w:rsidRDefault="00520A86" w:rsidP="00520A86">
      <w:r>
        <w:t>Коллегия решила:</w:t>
      </w:r>
    </w:p>
    <w:p w:rsidR="00520A86" w:rsidRDefault="00520A86" w:rsidP="00520A86"/>
    <w:p w:rsidR="00520A86" w:rsidRDefault="00520A86" w:rsidP="00520A86">
      <w:proofErr w:type="spellStart"/>
      <w:r>
        <w:t>I.Министерству</w:t>
      </w:r>
      <w:proofErr w:type="spellEnd"/>
      <w:r>
        <w:t xml:space="preserve"> образования и науки Алтайского края, совместно с другими ведомствами, муниципальным органам управления образованием, администрациям краевых образовательных учреждений, высших учебных заведений, отраслевым профсоюзом, профессиональными общественными объединениями организовать работу в 2017 году по решению следующих задач:</w:t>
      </w:r>
    </w:p>
    <w:p w:rsidR="00520A86" w:rsidRDefault="00520A86" w:rsidP="00520A86"/>
    <w:p w:rsidR="00520A86" w:rsidRDefault="00520A86" w:rsidP="00520A86">
      <w:r>
        <w:t>1. выполнение указов и поручений Президента РФ В.В. Путина.</w:t>
      </w:r>
    </w:p>
    <w:p w:rsidR="00520A86" w:rsidRDefault="00520A86" w:rsidP="00520A86"/>
    <w:p w:rsidR="00520A86" w:rsidRDefault="00520A86" w:rsidP="00520A86">
      <w:r>
        <w:t>2. реализация 5 приоритетных проектов:</w:t>
      </w:r>
    </w:p>
    <w:p w:rsidR="00520A86" w:rsidRDefault="00520A86" w:rsidP="00520A86"/>
    <w:p w:rsidR="00520A86" w:rsidRDefault="00520A86" w:rsidP="00520A86">
      <w:r>
        <w:t>«Создание современной образовательной среды для школьников»;</w:t>
      </w:r>
    </w:p>
    <w:p w:rsidR="00520A86" w:rsidRDefault="00520A86" w:rsidP="00520A86"/>
    <w:p w:rsidR="00520A86" w:rsidRDefault="00520A86" w:rsidP="00520A86">
      <w:r>
        <w:t>«Доступное дополнительное образование для детей»;</w:t>
      </w:r>
    </w:p>
    <w:p w:rsidR="00520A86" w:rsidRDefault="00520A86" w:rsidP="00520A86"/>
    <w:p w:rsidR="00520A86" w:rsidRDefault="00520A86" w:rsidP="00520A86">
      <w:r>
        <w:t>«Современная цифровая образовательная среда в Российской Федерации»;</w:t>
      </w:r>
    </w:p>
    <w:p w:rsidR="00520A86" w:rsidRDefault="00520A86" w:rsidP="00520A86"/>
    <w:p w:rsidR="00520A86" w:rsidRDefault="00520A86" w:rsidP="00520A86">
      <w:r>
        <w:t>«Подготовка высококвалифицированных специалистов и рабочих кадров с учетом современных стандартов и передовых технологий»;</w:t>
      </w:r>
    </w:p>
    <w:p w:rsidR="00520A86" w:rsidRDefault="00520A86" w:rsidP="00520A86"/>
    <w:p w:rsidR="00520A86" w:rsidRDefault="00520A86" w:rsidP="00520A86">
      <w:r>
        <w:t>«Вузы как центры пространства создания инноваций».</w:t>
      </w:r>
    </w:p>
    <w:p w:rsidR="00520A86" w:rsidRDefault="00520A86" w:rsidP="00520A86"/>
    <w:p w:rsidR="00520A86" w:rsidRDefault="00520A86" w:rsidP="00520A86">
      <w:r>
        <w:t>3. реализация комплекса мер по обеспечению системы образования края квалифицированными кадрами на основе механизма целевого приема (обучения), своевременного повышения квалификации, развития мер социальной поддержки педагогических работников;</w:t>
      </w:r>
    </w:p>
    <w:p w:rsidR="00520A86" w:rsidRDefault="00520A86" w:rsidP="00520A86"/>
    <w:p w:rsidR="00520A86" w:rsidRDefault="00520A86" w:rsidP="00520A86">
      <w:r>
        <w:t>4. реализация ФГОС дошкольного, общего образования, ФГОС для детей с ОВЗ;</w:t>
      </w:r>
    </w:p>
    <w:p w:rsidR="00520A86" w:rsidRDefault="00520A86" w:rsidP="00520A86"/>
    <w:p w:rsidR="00520A86" w:rsidRDefault="00520A86" w:rsidP="00520A86">
      <w:r>
        <w:t>5. повышение общего уровня качества образования в школах, внедрение лучших инноваций в педагогическую практику, творческого подхода к организации учебного и воспитательного процесса;</w:t>
      </w:r>
    </w:p>
    <w:p w:rsidR="00520A86" w:rsidRDefault="00520A86" w:rsidP="00520A86"/>
    <w:p w:rsidR="00520A86" w:rsidRDefault="00520A86" w:rsidP="00520A86">
      <w:r>
        <w:t>6. повышение эффективности учредительного контроля и иных мер по профилактике нарушений, выявляемых в ходе контрольно-надзорной деятельности Министерства образования и науки Алтайского края;</w:t>
      </w:r>
    </w:p>
    <w:p w:rsidR="00520A86" w:rsidRDefault="00520A86" w:rsidP="00520A86"/>
    <w:p w:rsidR="00520A86" w:rsidRDefault="00520A86" w:rsidP="00520A86">
      <w:r>
        <w:t>7. создание условий для привлечения школьников в процесс профессионализации по различным отраслям экономики;</w:t>
      </w:r>
    </w:p>
    <w:p w:rsidR="00520A86" w:rsidRDefault="00520A86" w:rsidP="00520A86"/>
    <w:p w:rsidR="00520A86" w:rsidRDefault="00520A86" w:rsidP="00520A86">
      <w:r>
        <w:t>8. обеспечение поддержки детского творчества, занятий спортом, доступного и качественного дополнительного образования через оптимизацию сети и внедрение государственно-частного партнерства в системе дополнительного образования;</w:t>
      </w:r>
    </w:p>
    <w:p w:rsidR="00520A86" w:rsidRDefault="00520A86" w:rsidP="00520A86"/>
    <w:p w:rsidR="00520A86" w:rsidRDefault="00520A86" w:rsidP="00520A86">
      <w:r>
        <w:lastRenderedPageBreak/>
        <w:t xml:space="preserve">9. обеспечение экономики края необходимыми трудовыми ресурсами, в том числе за счет повышения качества подготовки востребованных профессиональных кадров и </w:t>
      </w:r>
      <w:proofErr w:type="spellStart"/>
      <w:r>
        <w:t>профориентационной</w:t>
      </w:r>
      <w:proofErr w:type="spellEnd"/>
      <w:r>
        <w:t xml:space="preserve"> работы с молодежью, популяризации рабочих и инженерных профессий;</w:t>
      </w:r>
    </w:p>
    <w:p w:rsidR="00520A86" w:rsidRDefault="00520A86" w:rsidP="00520A86"/>
    <w:p w:rsidR="00520A86" w:rsidRDefault="00520A86" w:rsidP="00520A86">
      <w:r>
        <w:t>10. повышение качества программ дополнительного профессионального образования, их регулярное обновление и адресную направленность с учетом результатов оценочных процедур;</w:t>
      </w:r>
    </w:p>
    <w:p w:rsidR="00520A86" w:rsidRDefault="00520A86" w:rsidP="00520A86"/>
    <w:p w:rsidR="00520A86" w:rsidRDefault="00520A86" w:rsidP="00520A86">
      <w:r>
        <w:t>11. проведение 80-летия Алтайского края, Года Экологии.</w:t>
      </w:r>
    </w:p>
    <w:p w:rsidR="00520A86" w:rsidRDefault="00520A86" w:rsidP="00520A86"/>
    <w:p w:rsidR="00520A86" w:rsidRDefault="00520A86" w:rsidP="00520A86">
      <w:r>
        <w:t>II. Министерству образования и науки Алтайского края утвердить комплексный план по реализации решения Итоговой коллегии.</w:t>
      </w:r>
    </w:p>
    <w:p w:rsidR="00520A86" w:rsidRDefault="00520A86" w:rsidP="00520A86"/>
    <w:p w:rsidR="00520A86" w:rsidRDefault="00520A86" w:rsidP="00520A86">
      <w:r>
        <w:t xml:space="preserve">Ответственный: </w:t>
      </w:r>
      <w:proofErr w:type="spellStart"/>
      <w:r>
        <w:t>Дюбенкова</w:t>
      </w:r>
      <w:proofErr w:type="spellEnd"/>
      <w:r>
        <w:t xml:space="preserve"> </w:t>
      </w:r>
      <w:proofErr w:type="gramStart"/>
      <w:r>
        <w:t>М.В..</w:t>
      </w:r>
      <w:proofErr w:type="gramEnd"/>
    </w:p>
    <w:p w:rsidR="00520A86" w:rsidRDefault="00520A86" w:rsidP="00520A86"/>
    <w:p w:rsidR="00520A86" w:rsidRDefault="00520A86" w:rsidP="00520A86">
      <w:r>
        <w:t>Срок: до 15.03.2017 г.</w:t>
      </w:r>
    </w:p>
    <w:p w:rsidR="00520A86" w:rsidRDefault="00520A86" w:rsidP="00520A86"/>
    <w:p w:rsidR="00520A86" w:rsidRDefault="00520A86" w:rsidP="00520A86">
      <w:r>
        <w:t>Председатель коллеги А.А. Жидких</w:t>
      </w:r>
    </w:p>
    <w:p w:rsidR="00520A86" w:rsidRDefault="00520A86" w:rsidP="00520A86"/>
    <w:p w:rsidR="00D24729" w:rsidRDefault="00520A86" w:rsidP="00520A86">
      <w:r>
        <w:t>Секретарь коллегии А.О. Гниденко</w:t>
      </w:r>
    </w:p>
    <w:sectPr w:rsidR="00D2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37"/>
    <w:rsid w:val="00520A86"/>
    <w:rsid w:val="00555137"/>
    <w:rsid w:val="009C6C41"/>
    <w:rsid w:val="009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BFCEB-9B3F-4B02-B743-A45201B6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2017-12-13T18:33:00Z</dcterms:created>
  <dcterms:modified xsi:type="dcterms:W3CDTF">2017-12-13T18:33:00Z</dcterms:modified>
</cp:coreProperties>
</file>